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60" w:lineRule="auto"/>
        <w:jc w:val="center"/>
        <w:rPr>
          <w:rFonts w:hint="eastAsia" w:ascii="宋体" w:hAnsi="宋体" w:cs="Tahoma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Tahoma"/>
          <w:b/>
          <w:bCs/>
          <w:color w:val="000000"/>
          <w:kern w:val="0"/>
          <w:sz w:val="28"/>
          <w:szCs w:val="28"/>
          <w:lang w:val="en-US" w:eastAsia="zh-CN"/>
        </w:rPr>
        <w:t>2019、2020、2021</w:t>
      </w:r>
      <w:r>
        <w:rPr>
          <w:rFonts w:hint="eastAsia" w:ascii="宋体" w:hAnsi="宋体" w:cs="Tahoma"/>
          <w:b/>
          <w:bCs/>
          <w:color w:val="000000"/>
          <w:kern w:val="0"/>
          <w:sz w:val="28"/>
          <w:szCs w:val="28"/>
        </w:rPr>
        <w:t>级</w:t>
      </w:r>
      <w:r>
        <w:rPr>
          <w:rFonts w:hint="eastAsia" w:ascii="宋体" w:hAnsi="宋体" w:cs="Tahoma"/>
          <w:b/>
          <w:bCs/>
          <w:color w:val="000000"/>
          <w:kern w:val="0"/>
          <w:sz w:val="28"/>
          <w:szCs w:val="28"/>
          <w:lang w:val="en-US" w:eastAsia="zh-CN"/>
        </w:rPr>
        <w:t>2022-2023</w:t>
      </w:r>
      <w:r>
        <w:rPr>
          <w:rFonts w:hint="eastAsia" w:ascii="宋体" w:hAnsi="宋体" w:cs="Tahoma"/>
          <w:b/>
          <w:bCs/>
          <w:color w:val="000000"/>
          <w:kern w:val="0"/>
          <w:sz w:val="28"/>
          <w:szCs w:val="28"/>
        </w:rPr>
        <w:t>学年第</w:t>
      </w:r>
      <w:r>
        <w:rPr>
          <w:rFonts w:hint="eastAsia" w:ascii="宋体" w:hAnsi="宋体" w:cs="Tahoma"/>
          <w:b/>
          <w:bCs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eastAsia" w:ascii="宋体" w:hAnsi="宋体" w:cs="Tahoma"/>
          <w:b/>
          <w:bCs/>
          <w:color w:val="000000"/>
          <w:kern w:val="0"/>
          <w:sz w:val="28"/>
          <w:szCs w:val="28"/>
        </w:rPr>
        <w:t>学期</w:t>
      </w:r>
      <w:r>
        <w:rPr>
          <w:rFonts w:hint="eastAsia" w:ascii="宋体" w:hAnsi="宋体" w:cs="Tahoma"/>
          <w:b/>
          <w:bCs/>
          <w:color w:val="000000"/>
          <w:kern w:val="0"/>
          <w:sz w:val="28"/>
          <w:szCs w:val="28"/>
          <w:lang w:eastAsia="zh-CN"/>
        </w:rPr>
        <w:t>计算机科学与技术</w:t>
      </w:r>
      <w:r>
        <w:rPr>
          <w:rFonts w:hint="eastAsia" w:ascii="宋体" w:hAnsi="宋体" w:cs="Tahoma"/>
          <w:b/>
          <w:bCs/>
          <w:color w:val="000000"/>
          <w:kern w:val="0"/>
          <w:sz w:val="28"/>
          <w:szCs w:val="28"/>
        </w:rPr>
        <w:t>辅修课程选课指南</w:t>
      </w:r>
    </w:p>
    <w:p>
      <w:pPr>
        <w:spacing w:before="312" w:beforeLines="100"/>
        <w:jc w:val="left"/>
        <w:rPr>
          <w:rFonts w:hint="eastAsia" w:cs="宋体"/>
          <w:sz w:val="24"/>
        </w:rPr>
      </w:pPr>
      <w:r>
        <w:rPr>
          <w:rFonts w:hint="eastAsia" w:cs="宋体"/>
          <w:sz w:val="24"/>
        </w:rPr>
        <w:t>教学安排及选课工作细则</w:t>
      </w:r>
    </w:p>
    <w:p>
      <w:pPr>
        <w:pStyle w:val="4"/>
        <w:spacing w:before="156" w:beforeLines="50"/>
        <w:ind w:firstLine="479" w:firstLineChars="199"/>
        <w:rPr>
          <w:rFonts w:hint="eastAsia" w:cs="宋体"/>
          <w:b/>
          <w:sz w:val="24"/>
          <w:szCs w:val="24"/>
        </w:rPr>
      </w:pPr>
      <w:r>
        <w:rPr>
          <w:rFonts w:hint="eastAsia" w:cs="宋体"/>
          <w:b/>
          <w:sz w:val="24"/>
          <w:szCs w:val="24"/>
        </w:rPr>
        <w:t>面向对象：</w:t>
      </w:r>
    </w:p>
    <w:p>
      <w:pPr>
        <w:pStyle w:val="4"/>
        <w:spacing w:line="300" w:lineRule="auto"/>
        <w:ind w:firstLine="477" w:firstLineChars="199"/>
        <w:rPr>
          <w:rFonts w:cs="宋体"/>
          <w:b/>
          <w:sz w:val="24"/>
          <w:szCs w:val="24"/>
        </w:rPr>
      </w:pPr>
      <w:r>
        <w:rPr>
          <w:rFonts w:hint="eastAsia" w:ascii="宋体" w:hAnsi="宋体" w:cs="宋体"/>
          <w:bCs/>
          <w:color w:val="000000"/>
          <w:kern w:val="0"/>
          <w:sz w:val="24"/>
          <w:szCs w:val="24"/>
        </w:rPr>
        <w:t>我校</w:t>
      </w:r>
      <w:r>
        <w:rPr>
          <w:rFonts w:hint="eastAsia" w:ascii="宋体" w:hAnsi="宋体" w:cs="宋体"/>
          <w:bCs/>
          <w:color w:val="000000"/>
          <w:kern w:val="0"/>
          <w:sz w:val="24"/>
          <w:szCs w:val="24"/>
          <w:lang w:val="en-US" w:eastAsia="zh-CN"/>
        </w:rPr>
        <w:t>2019、2020、2021</w:t>
      </w:r>
      <w:r>
        <w:rPr>
          <w:rFonts w:hint="eastAsia" w:ascii="宋体" w:hAnsi="宋体" w:cs="宋体"/>
          <w:bCs/>
          <w:color w:val="000000"/>
          <w:kern w:val="0"/>
          <w:sz w:val="24"/>
          <w:szCs w:val="24"/>
        </w:rPr>
        <w:t>级在籍在校普通本科学生（主修专业为</w:t>
      </w:r>
      <w:r>
        <w:rPr>
          <w:rFonts w:hint="eastAsia" w:ascii="宋体" w:hAnsi="宋体" w:cs="宋体"/>
          <w:bCs/>
          <w:color w:val="000000"/>
          <w:kern w:val="0"/>
          <w:sz w:val="24"/>
          <w:szCs w:val="24"/>
          <w:lang w:eastAsia="zh-CN"/>
        </w:rPr>
        <w:t>计算机科学与技术</w:t>
      </w:r>
      <w:r>
        <w:rPr>
          <w:rFonts w:hint="eastAsia" w:ascii="宋体" w:hAnsi="宋体" w:cs="宋体"/>
          <w:bCs/>
          <w:color w:val="000000"/>
          <w:kern w:val="0"/>
          <w:sz w:val="24"/>
          <w:szCs w:val="24"/>
        </w:rPr>
        <w:t>的除外）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。</w:t>
      </w:r>
    </w:p>
    <w:p>
      <w:pPr>
        <w:pStyle w:val="4"/>
        <w:spacing w:before="156" w:beforeLines="50"/>
        <w:ind w:firstLine="479" w:firstLineChars="199"/>
        <w:rPr>
          <w:rFonts w:cs="宋体"/>
          <w:b/>
          <w:sz w:val="24"/>
          <w:szCs w:val="24"/>
        </w:rPr>
      </w:pPr>
      <w:r>
        <w:rPr>
          <w:rFonts w:hint="eastAsia" w:cs="宋体"/>
          <w:b/>
          <w:sz w:val="24"/>
          <w:szCs w:val="24"/>
        </w:rPr>
        <w:t>开设专业：</w:t>
      </w:r>
    </w:p>
    <w:tbl>
      <w:tblPr>
        <w:tblStyle w:val="2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7"/>
        <w:gridCol w:w="2190"/>
        <w:gridCol w:w="33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7" w:type="dxa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开设学院</w:t>
            </w:r>
          </w:p>
        </w:tc>
        <w:tc>
          <w:tcPr>
            <w:tcW w:w="2190" w:type="dxa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辅修专业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3305" w:type="dxa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总学分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7" w:type="dxa"/>
          </w:tcPr>
          <w:p>
            <w:pPr>
              <w:widowControl/>
              <w:jc w:val="center"/>
              <w:rPr>
                <w:rFonts w:hint="eastAsia" w:ascii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计算机科学与工程学院</w:t>
            </w:r>
          </w:p>
        </w:tc>
        <w:tc>
          <w:tcPr>
            <w:tcW w:w="2190" w:type="dxa"/>
          </w:tcPr>
          <w:p>
            <w:pPr>
              <w:widowControl/>
              <w:jc w:val="center"/>
              <w:rPr>
                <w:rFonts w:hint="eastAsia" w:ascii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计算机科学与技术</w:t>
            </w:r>
          </w:p>
        </w:tc>
        <w:tc>
          <w:tcPr>
            <w:tcW w:w="3305" w:type="dxa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分（专业）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/5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分（学位）</w:t>
            </w:r>
          </w:p>
        </w:tc>
      </w:tr>
    </w:tbl>
    <w:p>
      <w:pPr>
        <w:pStyle w:val="4"/>
        <w:spacing w:before="156" w:beforeLines="50"/>
        <w:ind w:firstLine="479" w:firstLineChars="199"/>
        <w:rPr>
          <w:rFonts w:cs="宋体"/>
          <w:b/>
          <w:sz w:val="24"/>
          <w:szCs w:val="24"/>
        </w:rPr>
      </w:pPr>
      <w:r>
        <w:rPr>
          <w:rFonts w:hint="eastAsia" w:cs="宋体"/>
          <w:b/>
          <w:sz w:val="24"/>
          <w:szCs w:val="24"/>
        </w:rPr>
        <w:t>201</w:t>
      </w:r>
      <w:r>
        <w:rPr>
          <w:rFonts w:hint="eastAsia" w:cs="宋体"/>
          <w:b/>
          <w:sz w:val="24"/>
          <w:szCs w:val="24"/>
          <w:lang w:val="en-US" w:eastAsia="zh-CN"/>
        </w:rPr>
        <w:t>9、2020、2021</w:t>
      </w:r>
      <w:r>
        <w:rPr>
          <w:rFonts w:hint="eastAsia" w:cs="宋体"/>
          <w:b/>
          <w:sz w:val="24"/>
          <w:szCs w:val="24"/>
        </w:rPr>
        <w:t>级学分绩点要求：</w:t>
      </w:r>
    </w:p>
    <w:p>
      <w:pPr>
        <w:spacing w:line="300" w:lineRule="auto"/>
        <w:rPr>
          <w:rFonts w:ascii="宋体" w:hAnsi="宋体"/>
          <w:sz w:val="22"/>
        </w:rPr>
      </w:pPr>
      <w:r>
        <w:rPr>
          <w:rFonts w:hint="eastAsia" w:ascii="宋体" w:hAnsi="宋体"/>
          <w:sz w:val="22"/>
        </w:rPr>
        <w:t>辅修专业/学位学分绩点要求：</w:t>
      </w:r>
    </w:p>
    <w:p>
      <w:pPr>
        <w:spacing w:line="300" w:lineRule="auto"/>
        <w:rPr>
          <w:rFonts w:hint="eastAsia" w:ascii="宋体" w:hAnsi="宋体"/>
          <w:sz w:val="22"/>
        </w:rPr>
      </w:pPr>
      <w:r>
        <w:rPr>
          <w:rFonts w:hint="eastAsia" w:ascii="宋体" w:hAnsi="宋体"/>
          <w:sz w:val="22"/>
        </w:rPr>
        <w:t>（1）参照东南大学学分制管理办法及本科生修读辅修专业/辅修学位管理办法（暂行），修满本辅修学位计划学分要求</w:t>
      </w:r>
      <w:r>
        <w:rPr>
          <w:rFonts w:hint="eastAsia" w:ascii="宋体" w:hAnsi="宋体"/>
          <w:sz w:val="22"/>
          <w:lang w:val="en-US" w:eastAsia="zh-CN"/>
        </w:rPr>
        <w:t>54</w:t>
      </w:r>
      <w:r>
        <w:rPr>
          <w:rFonts w:hint="eastAsia" w:ascii="宋体" w:hAnsi="宋体"/>
          <w:sz w:val="22"/>
        </w:rPr>
        <w:t>学分，且平均学分绩点≥2.0者，可获得辅修学士学位。</w:t>
      </w:r>
    </w:p>
    <w:p>
      <w:pPr>
        <w:spacing w:line="300" w:lineRule="auto"/>
        <w:rPr>
          <w:sz w:val="22"/>
        </w:rPr>
      </w:pPr>
      <w:r>
        <w:rPr>
          <w:rFonts w:hint="eastAsia" w:ascii="宋体" w:hAnsi="宋体"/>
          <w:sz w:val="22"/>
        </w:rPr>
        <w:t>（2）不满足辅修学位授予条件，但已修辅修学位计划课程（不含毕业论文）达到2</w:t>
      </w:r>
      <w:r>
        <w:rPr>
          <w:rFonts w:hint="eastAsia" w:ascii="宋体" w:hAnsi="宋体"/>
          <w:sz w:val="22"/>
          <w:lang w:val="en-US" w:eastAsia="zh-CN"/>
        </w:rPr>
        <w:t>3</w:t>
      </w:r>
      <w:r>
        <w:rPr>
          <w:rFonts w:hint="eastAsia" w:ascii="宋体" w:hAnsi="宋体"/>
          <w:sz w:val="22"/>
        </w:rPr>
        <w:t>学分，可获得辅修专业证书。</w:t>
      </w:r>
    </w:p>
    <w:p>
      <w:pPr>
        <w:pStyle w:val="4"/>
        <w:spacing w:before="156" w:beforeLines="50"/>
        <w:ind w:firstLine="479" w:firstLineChars="199"/>
        <w:rPr>
          <w:rFonts w:cs="宋体"/>
          <w:b/>
          <w:sz w:val="24"/>
          <w:szCs w:val="24"/>
        </w:rPr>
      </w:pPr>
      <w:r>
        <w:rPr>
          <w:rFonts w:hint="eastAsia" w:cs="宋体"/>
          <w:b/>
          <w:sz w:val="24"/>
          <w:szCs w:val="24"/>
        </w:rPr>
        <w:t>教学进程</w:t>
      </w:r>
      <w:r>
        <w:rPr>
          <w:rFonts w:cs="宋体"/>
          <w:b/>
          <w:sz w:val="24"/>
          <w:szCs w:val="24"/>
        </w:rPr>
        <w:t>:</w:t>
      </w:r>
    </w:p>
    <w:p>
      <w:pPr>
        <w:pStyle w:val="4"/>
        <w:widowControl/>
        <w:ind w:firstLine="480"/>
        <w:jc w:val="left"/>
        <w:rPr>
          <w:rFonts w:hint="eastAsia" w:ascii="宋体" w:hAnsi="宋体" w:cs="宋体"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bCs/>
          <w:color w:val="000000"/>
          <w:kern w:val="0"/>
          <w:sz w:val="24"/>
          <w:szCs w:val="24"/>
        </w:rPr>
        <w:t>辅修学位教学计划从二年级开始辅修学习。辅修学位计划安排为</w:t>
      </w:r>
      <w:r>
        <w:rPr>
          <w:rFonts w:ascii="宋体" w:hAnsi="宋体" w:cs="宋体"/>
          <w:bCs/>
          <w:color w:val="000000"/>
          <w:kern w:val="0"/>
          <w:sz w:val="24"/>
          <w:szCs w:val="24"/>
        </w:rPr>
        <w:t>6</w:t>
      </w:r>
      <w:r>
        <w:rPr>
          <w:rFonts w:hint="eastAsia" w:ascii="宋体" w:hAnsi="宋体" w:cs="宋体"/>
          <w:bCs/>
          <w:color w:val="000000"/>
          <w:kern w:val="0"/>
          <w:sz w:val="24"/>
          <w:szCs w:val="24"/>
        </w:rPr>
        <w:t>个学期。</w:t>
      </w:r>
    </w:p>
    <w:p>
      <w:pPr>
        <w:pStyle w:val="4"/>
        <w:widowControl/>
        <w:ind w:firstLine="480"/>
        <w:jc w:val="left"/>
        <w:rPr>
          <w:rFonts w:hint="eastAsia" w:ascii="宋体" w:hAnsi="宋体" w:cs="宋体"/>
          <w:bCs/>
          <w:color w:val="000000"/>
          <w:kern w:val="0"/>
          <w:sz w:val="24"/>
          <w:szCs w:val="24"/>
        </w:rPr>
      </w:pPr>
    </w:p>
    <w:p>
      <w:pPr>
        <w:pStyle w:val="5"/>
        <w:widowControl/>
        <w:ind w:firstLine="0" w:firstLineChars="0"/>
        <w:jc w:val="left"/>
        <w:rPr>
          <w:rFonts w:hint="eastAsia" w:ascii="宋体" w:hAnsi="宋体" w:cs="宋体"/>
          <w:bCs/>
          <w:color w:val="000000"/>
          <w:kern w:val="0"/>
          <w:sz w:val="24"/>
          <w:szCs w:val="24"/>
        </w:rPr>
      </w:pPr>
      <w:r>
        <w:rPr>
          <w:rFonts w:ascii="宋体" w:hAnsi="宋体" w:cs="宋体"/>
          <w:bCs/>
          <w:color w:val="000000"/>
          <w:kern w:val="0"/>
          <w:sz w:val="24"/>
          <w:szCs w:val="24"/>
        </w:rPr>
        <w:t>20</w:t>
      </w:r>
      <w:r>
        <w:rPr>
          <w:rFonts w:hint="eastAsia" w:ascii="宋体" w:hAnsi="宋体" w:cs="宋体"/>
          <w:bCs/>
          <w:color w:val="000000"/>
          <w:kern w:val="0"/>
          <w:sz w:val="24"/>
          <w:szCs w:val="24"/>
          <w:lang w:val="en-US" w:eastAsia="zh-CN"/>
        </w:rPr>
        <w:t>22</w:t>
      </w:r>
      <w:r>
        <w:rPr>
          <w:rFonts w:ascii="宋体" w:hAnsi="宋体" w:cs="宋体"/>
          <w:bCs/>
          <w:color w:val="000000"/>
          <w:kern w:val="0"/>
          <w:sz w:val="24"/>
          <w:szCs w:val="24"/>
        </w:rPr>
        <w:t>-20</w:t>
      </w:r>
      <w:r>
        <w:rPr>
          <w:rFonts w:hint="eastAsia" w:ascii="宋体" w:hAnsi="宋体" w:cs="宋体"/>
          <w:bCs/>
          <w:color w:val="000000"/>
          <w:kern w:val="0"/>
          <w:sz w:val="24"/>
          <w:szCs w:val="24"/>
        </w:rPr>
        <w:t>2</w:t>
      </w:r>
      <w:r>
        <w:rPr>
          <w:rFonts w:hint="eastAsia" w:ascii="宋体" w:hAnsi="宋体" w:cs="宋体"/>
          <w:bCs/>
          <w:color w:val="000000"/>
          <w:kern w:val="0"/>
          <w:sz w:val="24"/>
          <w:szCs w:val="24"/>
          <w:lang w:val="en-US" w:eastAsia="zh-CN"/>
        </w:rPr>
        <w:t>3</w:t>
      </w:r>
      <w:r>
        <w:rPr>
          <w:rFonts w:ascii="宋体" w:hAnsi="宋体" w:cs="宋体"/>
          <w:bCs/>
          <w:color w:val="000000"/>
          <w:kern w:val="0"/>
          <w:sz w:val="24"/>
          <w:szCs w:val="24"/>
        </w:rPr>
        <w:t>-</w:t>
      </w:r>
      <w:r>
        <w:rPr>
          <w:rFonts w:hint="eastAsia" w:ascii="宋体" w:hAnsi="宋体" w:cs="宋体"/>
          <w:bCs/>
          <w:color w:val="000000"/>
          <w:kern w:val="0"/>
          <w:sz w:val="24"/>
          <w:szCs w:val="24"/>
          <w:lang w:val="en-US" w:eastAsia="zh-CN"/>
        </w:rPr>
        <w:t>1</w:t>
      </w:r>
      <w:r>
        <w:rPr>
          <w:rFonts w:hint="eastAsia" w:ascii="宋体" w:hAnsi="宋体" w:cs="宋体"/>
          <w:bCs/>
          <w:color w:val="000000"/>
          <w:kern w:val="0"/>
          <w:sz w:val="24"/>
          <w:szCs w:val="24"/>
        </w:rPr>
        <w:t>学期，面向20</w:t>
      </w:r>
      <w:r>
        <w:rPr>
          <w:rFonts w:hint="eastAsia" w:ascii="宋体" w:hAnsi="宋体" w:cs="宋体"/>
          <w:bCs/>
          <w:color w:val="000000"/>
          <w:kern w:val="0"/>
          <w:sz w:val="24"/>
          <w:szCs w:val="24"/>
          <w:lang w:val="en-US" w:eastAsia="zh-CN"/>
        </w:rPr>
        <w:t>19</w:t>
      </w:r>
      <w:r>
        <w:rPr>
          <w:rFonts w:hint="eastAsia" w:ascii="宋体" w:hAnsi="宋体" w:cs="宋体"/>
          <w:bCs/>
          <w:color w:val="000000"/>
          <w:kern w:val="0"/>
          <w:sz w:val="24"/>
          <w:szCs w:val="24"/>
        </w:rPr>
        <w:t>级开设课程如下：</w:t>
      </w:r>
    </w:p>
    <w:tbl>
      <w:tblPr>
        <w:tblStyle w:val="2"/>
        <w:tblpPr w:leftFromText="180" w:rightFromText="180" w:vertAnchor="text" w:horzAnchor="page" w:tblpX="1674" w:tblpY="168"/>
        <w:tblOverlap w:val="never"/>
        <w:tblW w:w="835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18"/>
        <w:gridCol w:w="698"/>
        <w:gridCol w:w="1091"/>
        <w:gridCol w:w="1939"/>
        <w:gridCol w:w="1281"/>
        <w:gridCol w:w="132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20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辅修课程</w:t>
            </w:r>
          </w:p>
        </w:tc>
        <w:tc>
          <w:tcPr>
            <w:tcW w:w="6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学分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上课教师</w:t>
            </w:r>
          </w:p>
        </w:tc>
        <w:tc>
          <w:tcPr>
            <w:tcW w:w="19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上课时间</w:t>
            </w:r>
          </w:p>
        </w:tc>
        <w:tc>
          <w:tcPr>
            <w:tcW w:w="12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上课地点</w:t>
            </w:r>
          </w:p>
        </w:tc>
        <w:tc>
          <w:tcPr>
            <w:tcW w:w="13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20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毕业设计</w:t>
            </w:r>
          </w:p>
        </w:tc>
        <w:tc>
          <w:tcPr>
            <w:tcW w:w="6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8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</w:p>
        </w:tc>
        <w:tc>
          <w:tcPr>
            <w:tcW w:w="19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327" w:type="dxa"/>
            <w:tcBorders>
              <w:top w:val="single" w:color="000000" w:sz="8" w:space="0"/>
              <w:left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pStyle w:val="5"/>
        <w:widowControl/>
        <w:ind w:firstLine="0" w:firstLineChars="0"/>
        <w:jc w:val="left"/>
        <w:rPr>
          <w:rFonts w:hint="eastAsia" w:ascii="宋体" w:hAnsi="宋体" w:cs="宋体"/>
          <w:bCs/>
          <w:color w:val="000000"/>
          <w:kern w:val="0"/>
          <w:sz w:val="24"/>
          <w:szCs w:val="24"/>
        </w:rPr>
      </w:pPr>
    </w:p>
    <w:p>
      <w:pPr>
        <w:pStyle w:val="4"/>
        <w:widowControl/>
        <w:ind w:firstLine="480"/>
        <w:jc w:val="left"/>
        <w:rPr>
          <w:rFonts w:hint="eastAsia" w:ascii="宋体" w:hAnsi="宋体" w:cs="宋体"/>
          <w:bCs/>
          <w:color w:val="000000"/>
          <w:kern w:val="0"/>
          <w:sz w:val="24"/>
          <w:szCs w:val="24"/>
        </w:rPr>
      </w:pPr>
    </w:p>
    <w:p>
      <w:pPr>
        <w:pStyle w:val="5"/>
        <w:widowControl/>
        <w:ind w:firstLine="0" w:firstLineChars="0"/>
        <w:jc w:val="left"/>
        <w:rPr>
          <w:rFonts w:ascii="宋体" w:hAnsi="宋体" w:cs="宋体"/>
          <w:bCs/>
          <w:color w:val="000000"/>
          <w:kern w:val="0"/>
          <w:sz w:val="24"/>
          <w:szCs w:val="24"/>
        </w:rPr>
      </w:pPr>
      <w:r>
        <w:rPr>
          <w:rFonts w:ascii="宋体" w:hAnsi="宋体" w:cs="宋体"/>
          <w:bCs/>
          <w:color w:val="000000"/>
          <w:kern w:val="0"/>
          <w:sz w:val="24"/>
          <w:szCs w:val="24"/>
        </w:rPr>
        <w:t>20</w:t>
      </w:r>
      <w:r>
        <w:rPr>
          <w:rFonts w:hint="eastAsia" w:ascii="宋体" w:hAnsi="宋体" w:cs="宋体"/>
          <w:bCs/>
          <w:color w:val="000000"/>
          <w:kern w:val="0"/>
          <w:sz w:val="24"/>
          <w:szCs w:val="24"/>
          <w:lang w:val="en-US" w:eastAsia="zh-CN"/>
        </w:rPr>
        <w:t>22</w:t>
      </w:r>
      <w:r>
        <w:rPr>
          <w:rFonts w:ascii="宋体" w:hAnsi="宋体" w:cs="宋体"/>
          <w:bCs/>
          <w:color w:val="000000"/>
          <w:kern w:val="0"/>
          <w:sz w:val="24"/>
          <w:szCs w:val="24"/>
        </w:rPr>
        <w:t>-20</w:t>
      </w:r>
      <w:r>
        <w:rPr>
          <w:rFonts w:hint="eastAsia" w:ascii="宋体" w:hAnsi="宋体" w:cs="宋体"/>
          <w:bCs/>
          <w:color w:val="000000"/>
          <w:kern w:val="0"/>
          <w:sz w:val="24"/>
          <w:szCs w:val="24"/>
        </w:rPr>
        <w:t>2</w:t>
      </w:r>
      <w:r>
        <w:rPr>
          <w:rFonts w:hint="eastAsia" w:ascii="宋体" w:hAnsi="宋体" w:cs="宋体"/>
          <w:bCs/>
          <w:color w:val="000000"/>
          <w:kern w:val="0"/>
          <w:sz w:val="24"/>
          <w:szCs w:val="24"/>
          <w:lang w:val="en-US" w:eastAsia="zh-CN"/>
        </w:rPr>
        <w:t>3</w:t>
      </w:r>
      <w:r>
        <w:rPr>
          <w:rFonts w:ascii="宋体" w:hAnsi="宋体" w:cs="宋体"/>
          <w:bCs/>
          <w:color w:val="000000"/>
          <w:kern w:val="0"/>
          <w:sz w:val="24"/>
          <w:szCs w:val="24"/>
        </w:rPr>
        <w:t>-</w:t>
      </w:r>
      <w:r>
        <w:rPr>
          <w:rFonts w:hint="eastAsia" w:ascii="宋体" w:hAnsi="宋体" w:cs="宋体"/>
          <w:bCs/>
          <w:color w:val="000000"/>
          <w:kern w:val="0"/>
          <w:sz w:val="24"/>
          <w:szCs w:val="24"/>
          <w:lang w:val="en-US" w:eastAsia="zh-CN"/>
        </w:rPr>
        <w:t>1</w:t>
      </w:r>
      <w:r>
        <w:rPr>
          <w:rFonts w:hint="eastAsia" w:ascii="宋体" w:hAnsi="宋体" w:cs="宋体"/>
          <w:bCs/>
          <w:color w:val="000000"/>
          <w:kern w:val="0"/>
          <w:sz w:val="24"/>
          <w:szCs w:val="24"/>
        </w:rPr>
        <w:t>学期，面向20</w:t>
      </w:r>
      <w:r>
        <w:rPr>
          <w:rFonts w:hint="eastAsia" w:ascii="宋体" w:hAnsi="宋体" w:cs="宋体"/>
          <w:bCs/>
          <w:color w:val="000000"/>
          <w:kern w:val="0"/>
          <w:sz w:val="24"/>
          <w:szCs w:val="24"/>
          <w:lang w:val="en-US" w:eastAsia="zh-CN"/>
        </w:rPr>
        <w:t>20</w:t>
      </w:r>
      <w:r>
        <w:rPr>
          <w:rFonts w:hint="eastAsia" w:ascii="宋体" w:hAnsi="宋体" w:cs="宋体"/>
          <w:bCs/>
          <w:color w:val="000000"/>
          <w:kern w:val="0"/>
          <w:sz w:val="24"/>
          <w:szCs w:val="24"/>
        </w:rPr>
        <w:t>级开设课程如下：</w:t>
      </w:r>
    </w:p>
    <w:p>
      <w:pPr>
        <w:pStyle w:val="4"/>
        <w:widowControl/>
        <w:ind w:firstLine="0" w:firstLineChars="0"/>
        <w:jc w:val="left"/>
        <w:rPr>
          <w:rFonts w:ascii="宋体" w:hAnsi="宋体" w:cs="宋体"/>
          <w:bCs/>
          <w:color w:val="000000"/>
          <w:kern w:val="0"/>
          <w:sz w:val="24"/>
          <w:szCs w:val="24"/>
        </w:rPr>
      </w:pPr>
    </w:p>
    <w:tbl>
      <w:tblPr>
        <w:tblStyle w:val="2"/>
        <w:tblpPr w:leftFromText="180" w:rightFromText="180" w:vertAnchor="text" w:horzAnchor="page" w:tblpX="1674" w:tblpY="168"/>
        <w:tblOverlap w:val="never"/>
        <w:tblW w:w="835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18"/>
        <w:gridCol w:w="698"/>
        <w:gridCol w:w="1091"/>
        <w:gridCol w:w="1939"/>
        <w:gridCol w:w="1281"/>
        <w:gridCol w:w="132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20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辅修课程</w:t>
            </w:r>
          </w:p>
        </w:tc>
        <w:tc>
          <w:tcPr>
            <w:tcW w:w="6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学分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上课教师</w:t>
            </w:r>
          </w:p>
        </w:tc>
        <w:tc>
          <w:tcPr>
            <w:tcW w:w="19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上课时间</w:t>
            </w:r>
          </w:p>
        </w:tc>
        <w:tc>
          <w:tcPr>
            <w:tcW w:w="12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上课地点</w:t>
            </w:r>
          </w:p>
        </w:tc>
        <w:tc>
          <w:tcPr>
            <w:tcW w:w="13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20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 w:val="24"/>
                <w:highlight w:val="none"/>
                <w:lang w:eastAsia="zh-CN"/>
              </w:rPr>
              <w:t>编译原理（双语</w:t>
            </w:r>
            <w:r>
              <w:rPr>
                <w:rFonts w:hint="eastAsia" w:ascii="宋体" w:hAnsi="宋体" w:cs="宋体"/>
                <w:color w:val="000000"/>
                <w:sz w:val="24"/>
                <w:highlight w:val="none"/>
                <w:lang w:val="en-US" w:eastAsia="zh-CN"/>
              </w:rPr>
              <w:t>/全英文</w:t>
            </w:r>
            <w:r>
              <w:rPr>
                <w:rFonts w:hint="eastAsia" w:ascii="宋体" w:hAnsi="宋体" w:cs="宋体"/>
                <w:color w:val="000000"/>
                <w:sz w:val="24"/>
                <w:highlight w:val="none"/>
                <w:lang w:eastAsia="zh-CN"/>
              </w:rPr>
              <w:t>）</w:t>
            </w:r>
          </w:p>
        </w:tc>
        <w:tc>
          <w:tcPr>
            <w:tcW w:w="6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highlight w:val="none"/>
                <w:lang w:eastAsia="zh-CN"/>
              </w:rPr>
              <w:t>戚哓芳等</w:t>
            </w:r>
          </w:p>
        </w:tc>
        <w:tc>
          <w:tcPr>
            <w:tcW w:w="19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cs="宋体" w:eastAsiaTheme="minorEastAsia"/>
                <w:color w:val="000000"/>
                <w:sz w:val="24"/>
                <w:highlight w:val="none"/>
                <w:lang w:val="en-US" w:eastAsia="zh-CN"/>
              </w:rPr>
            </w:pPr>
          </w:p>
        </w:tc>
        <w:tc>
          <w:tcPr>
            <w:tcW w:w="12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7" w:type="dxa"/>
            <w:vMerge w:val="restart"/>
            <w:tcBorders>
              <w:top w:val="single" w:color="000000" w:sz="8" w:space="0"/>
              <w:left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20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计算机网络</w:t>
            </w:r>
            <w:r>
              <w:rPr>
                <w:rFonts w:hint="eastAsia" w:ascii="宋体" w:hAnsi="宋体" w:cs="宋体"/>
                <w:color w:val="000000"/>
                <w:sz w:val="24"/>
                <w:highlight w:val="none"/>
                <w:lang w:eastAsia="zh-CN"/>
              </w:rPr>
              <w:t>（双语</w:t>
            </w:r>
            <w:r>
              <w:rPr>
                <w:rFonts w:hint="eastAsia" w:ascii="宋体" w:hAnsi="宋体" w:cs="宋体"/>
                <w:color w:val="000000"/>
                <w:sz w:val="24"/>
                <w:highlight w:val="none"/>
                <w:lang w:val="en-US" w:eastAsia="zh-CN"/>
              </w:rPr>
              <w:t>/全英文</w:t>
            </w:r>
            <w:r>
              <w:rPr>
                <w:rFonts w:hint="eastAsia" w:ascii="宋体" w:hAnsi="宋体" w:cs="宋体"/>
                <w:color w:val="000000"/>
                <w:sz w:val="24"/>
                <w:highlight w:val="none"/>
                <w:lang w:eastAsia="zh-CN"/>
              </w:rPr>
              <w:t>）</w:t>
            </w:r>
          </w:p>
        </w:tc>
        <w:tc>
          <w:tcPr>
            <w:tcW w:w="6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刘波等</w:t>
            </w:r>
          </w:p>
        </w:tc>
        <w:tc>
          <w:tcPr>
            <w:tcW w:w="19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color w:val="000000"/>
                <w:sz w:val="24"/>
                <w:lang w:eastAsia="zh-CN"/>
              </w:rPr>
            </w:pPr>
          </w:p>
        </w:tc>
        <w:tc>
          <w:tcPr>
            <w:tcW w:w="12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7" w:type="dxa"/>
            <w:vMerge w:val="continue"/>
            <w:tcBorders>
              <w:top w:val="single" w:color="000000" w:sz="8" w:space="0"/>
              <w:left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20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数字图像处理</w:t>
            </w:r>
          </w:p>
        </w:tc>
        <w:tc>
          <w:tcPr>
            <w:tcW w:w="6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鲍旭东等</w:t>
            </w:r>
          </w:p>
        </w:tc>
        <w:tc>
          <w:tcPr>
            <w:tcW w:w="19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2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327" w:type="dxa"/>
            <w:vMerge w:val="continue"/>
            <w:tcBorders>
              <w:top w:val="single" w:color="000000" w:sz="8" w:space="0"/>
              <w:left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20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数据库原理</w:t>
            </w:r>
            <w:r>
              <w:rPr>
                <w:rFonts w:hint="eastAsia" w:ascii="宋体" w:hAnsi="宋体" w:cs="宋体"/>
                <w:color w:val="000000"/>
                <w:sz w:val="24"/>
                <w:highlight w:val="none"/>
                <w:lang w:eastAsia="zh-CN"/>
              </w:rPr>
              <w:t>（双语</w:t>
            </w:r>
            <w:r>
              <w:rPr>
                <w:rFonts w:hint="eastAsia" w:ascii="宋体" w:hAnsi="宋体" w:cs="宋体"/>
                <w:color w:val="000000"/>
                <w:sz w:val="24"/>
                <w:highlight w:val="none"/>
                <w:lang w:val="en-US" w:eastAsia="zh-CN"/>
              </w:rPr>
              <w:t>/全英文</w:t>
            </w:r>
            <w:r>
              <w:rPr>
                <w:rFonts w:hint="eastAsia" w:ascii="宋体" w:hAnsi="宋体" w:cs="宋体"/>
                <w:color w:val="000000"/>
                <w:sz w:val="24"/>
                <w:highlight w:val="none"/>
                <w:lang w:eastAsia="zh-CN"/>
              </w:rPr>
              <w:t>）</w:t>
            </w:r>
          </w:p>
        </w:tc>
        <w:tc>
          <w:tcPr>
            <w:tcW w:w="6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倪巍伟等</w:t>
            </w:r>
          </w:p>
        </w:tc>
        <w:tc>
          <w:tcPr>
            <w:tcW w:w="19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327" w:type="dxa"/>
            <w:vMerge w:val="continue"/>
            <w:tcBorders>
              <w:top w:val="single" w:color="000000" w:sz="8" w:space="0"/>
              <w:left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pStyle w:val="4"/>
        <w:widowControl/>
        <w:ind w:firstLine="0" w:firstLineChars="0"/>
        <w:jc w:val="left"/>
        <w:rPr>
          <w:rFonts w:hint="eastAsia" w:ascii="宋体" w:hAnsi="宋体" w:cs="宋体"/>
          <w:bCs/>
          <w:color w:val="000000"/>
          <w:kern w:val="0"/>
          <w:sz w:val="24"/>
          <w:szCs w:val="24"/>
        </w:rPr>
      </w:pPr>
    </w:p>
    <w:p>
      <w:pPr>
        <w:pStyle w:val="4"/>
        <w:widowControl/>
        <w:ind w:firstLine="0" w:firstLineChars="0"/>
        <w:jc w:val="left"/>
        <w:rPr>
          <w:rFonts w:hint="eastAsia" w:ascii="宋体" w:hAnsi="宋体" w:cs="宋体"/>
          <w:bCs/>
          <w:color w:val="000000"/>
          <w:kern w:val="0"/>
          <w:sz w:val="24"/>
          <w:szCs w:val="24"/>
        </w:rPr>
      </w:pPr>
      <w:r>
        <w:rPr>
          <w:rFonts w:ascii="宋体" w:hAnsi="宋体" w:cs="宋体"/>
          <w:bCs/>
          <w:color w:val="000000"/>
          <w:kern w:val="0"/>
          <w:sz w:val="24"/>
          <w:szCs w:val="24"/>
        </w:rPr>
        <w:t>20</w:t>
      </w:r>
      <w:r>
        <w:rPr>
          <w:rFonts w:hint="eastAsia" w:ascii="宋体" w:hAnsi="宋体" w:cs="宋体"/>
          <w:bCs/>
          <w:color w:val="000000"/>
          <w:kern w:val="0"/>
          <w:sz w:val="24"/>
          <w:szCs w:val="24"/>
          <w:lang w:val="en-US" w:eastAsia="zh-CN"/>
        </w:rPr>
        <w:t>22</w:t>
      </w:r>
      <w:r>
        <w:rPr>
          <w:rFonts w:ascii="宋体" w:hAnsi="宋体" w:cs="宋体"/>
          <w:bCs/>
          <w:color w:val="000000"/>
          <w:kern w:val="0"/>
          <w:sz w:val="24"/>
          <w:szCs w:val="24"/>
        </w:rPr>
        <w:t>-20</w:t>
      </w:r>
      <w:r>
        <w:rPr>
          <w:rFonts w:hint="eastAsia" w:ascii="宋体" w:hAnsi="宋体" w:cs="宋体"/>
          <w:bCs/>
          <w:color w:val="000000"/>
          <w:kern w:val="0"/>
          <w:sz w:val="24"/>
          <w:szCs w:val="24"/>
        </w:rPr>
        <w:t>2</w:t>
      </w:r>
      <w:r>
        <w:rPr>
          <w:rFonts w:hint="eastAsia" w:ascii="宋体" w:hAnsi="宋体" w:cs="宋体"/>
          <w:bCs/>
          <w:color w:val="000000"/>
          <w:kern w:val="0"/>
          <w:sz w:val="24"/>
          <w:szCs w:val="24"/>
          <w:lang w:val="en-US" w:eastAsia="zh-CN"/>
        </w:rPr>
        <w:t>3</w:t>
      </w:r>
      <w:r>
        <w:rPr>
          <w:rFonts w:ascii="宋体" w:hAnsi="宋体" w:cs="宋体"/>
          <w:bCs/>
          <w:color w:val="000000"/>
          <w:kern w:val="0"/>
          <w:sz w:val="24"/>
          <w:szCs w:val="24"/>
        </w:rPr>
        <w:t>-</w:t>
      </w:r>
      <w:r>
        <w:rPr>
          <w:rFonts w:hint="eastAsia" w:ascii="宋体" w:hAnsi="宋体" w:cs="宋体"/>
          <w:bCs/>
          <w:color w:val="000000"/>
          <w:kern w:val="0"/>
          <w:sz w:val="24"/>
          <w:szCs w:val="24"/>
          <w:lang w:val="en-US" w:eastAsia="zh-CN"/>
        </w:rPr>
        <w:t>1</w:t>
      </w:r>
      <w:r>
        <w:rPr>
          <w:rFonts w:hint="eastAsia" w:ascii="宋体" w:hAnsi="宋体" w:cs="宋体"/>
          <w:bCs/>
          <w:color w:val="000000"/>
          <w:kern w:val="0"/>
          <w:sz w:val="24"/>
          <w:szCs w:val="24"/>
        </w:rPr>
        <w:t>学期，面向20</w:t>
      </w:r>
      <w:r>
        <w:rPr>
          <w:rFonts w:hint="eastAsia" w:ascii="宋体" w:hAnsi="宋体" w:cs="宋体"/>
          <w:bCs/>
          <w:color w:val="000000"/>
          <w:kern w:val="0"/>
          <w:sz w:val="24"/>
          <w:szCs w:val="24"/>
          <w:lang w:val="en-US" w:eastAsia="zh-CN"/>
        </w:rPr>
        <w:t>21</w:t>
      </w:r>
      <w:r>
        <w:rPr>
          <w:rFonts w:hint="eastAsia" w:ascii="宋体" w:hAnsi="宋体" w:cs="宋体"/>
          <w:bCs/>
          <w:color w:val="000000"/>
          <w:kern w:val="0"/>
          <w:sz w:val="24"/>
          <w:szCs w:val="24"/>
        </w:rPr>
        <w:t>级开设课程如下</w:t>
      </w:r>
    </w:p>
    <w:tbl>
      <w:tblPr>
        <w:tblStyle w:val="2"/>
        <w:tblpPr w:leftFromText="180" w:rightFromText="180" w:vertAnchor="text" w:horzAnchor="page" w:tblpX="1674" w:tblpY="168"/>
        <w:tblOverlap w:val="never"/>
        <w:tblW w:w="835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18"/>
        <w:gridCol w:w="698"/>
        <w:gridCol w:w="1091"/>
        <w:gridCol w:w="1939"/>
        <w:gridCol w:w="1281"/>
        <w:gridCol w:w="132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20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辅修课程</w:t>
            </w:r>
          </w:p>
        </w:tc>
        <w:tc>
          <w:tcPr>
            <w:tcW w:w="6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学分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上课教师</w:t>
            </w:r>
          </w:p>
        </w:tc>
        <w:tc>
          <w:tcPr>
            <w:tcW w:w="19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上课时间</w:t>
            </w:r>
          </w:p>
        </w:tc>
        <w:tc>
          <w:tcPr>
            <w:tcW w:w="12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上课地点</w:t>
            </w:r>
          </w:p>
        </w:tc>
        <w:tc>
          <w:tcPr>
            <w:tcW w:w="13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20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程序设计基础及语言I</w:t>
            </w:r>
            <w:r>
              <w:rPr>
                <w:rFonts w:hint="eastAsia" w:ascii="宋体" w:hAnsi="宋体" w:cs="宋体"/>
                <w:color w:val="000000"/>
                <w:sz w:val="24"/>
                <w:highlight w:val="none"/>
                <w:lang w:eastAsia="zh-CN"/>
              </w:rPr>
              <w:t>（双语</w:t>
            </w:r>
            <w:r>
              <w:rPr>
                <w:rFonts w:hint="eastAsia" w:ascii="宋体" w:hAnsi="宋体" w:cs="宋体"/>
                <w:color w:val="000000"/>
                <w:sz w:val="24"/>
                <w:highlight w:val="none"/>
                <w:lang w:val="en-US" w:eastAsia="zh-CN"/>
              </w:rPr>
              <w:t>/全英文</w:t>
            </w:r>
            <w:r>
              <w:rPr>
                <w:rFonts w:hint="eastAsia" w:ascii="宋体" w:hAnsi="宋体" w:cs="宋体"/>
                <w:color w:val="000000"/>
                <w:sz w:val="24"/>
                <w:highlight w:val="none"/>
                <w:lang w:eastAsia="zh-CN"/>
              </w:rPr>
              <w:t>）</w:t>
            </w:r>
          </w:p>
        </w:tc>
        <w:tc>
          <w:tcPr>
            <w:tcW w:w="6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2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何洁月等</w:t>
            </w:r>
          </w:p>
        </w:tc>
        <w:tc>
          <w:tcPr>
            <w:tcW w:w="19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2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7" w:type="dxa"/>
            <w:vMerge w:val="restart"/>
            <w:tcBorders>
              <w:top w:val="single" w:color="000000" w:sz="8" w:space="0"/>
              <w:left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20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数据结构</w:t>
            </w:r>
            <w:r>
              <w:rPr>
                <w:rFonts w:hint="eastAsia" w:ascii="宋体" w:hAnsi="宋体" w:cs="宋体"/>
                <w:color w:val="000000"/>
                <w:sz w:val="24"/>
                <w:highlight w:val="none"/>
                <w:lang w:eastAsia="zh-CN"/>
              </w:rPr>
              <w:t>（双语</w:t>
            </w:r>
            <w:r>
              <w:rPr>
                <w:rFonts w:hint="eastAsia" w:ascii="宋体" w:hAnsi="宋体" w:cs="宋体"/>
                <w:color w:val="000000"/>
                <w:sz w:val="24"/>
                <w:highlight w:val="none"/>
                <w:lang w:val="en-US" w:eastAsia="zh-CN"/>
              </w:rPr>
              <w:t>/全英文</w:t>
            </w:r>
            <w:r>
              <w:rPr>
                <w:rFonts w:hint="eastAsia" w:ascii="宋体" w:hAnsi="宋体" w:cs="宋体"/>
                <w:color w:val="000000"/>
                <w:sz w:val="24"/>
                <w:highlight w:val="none"/>
                <w:lang w:eastAsia="zh-CN"/>
              </w:rPr>
              <w:t>）</w:t>
            </w:r>
            <w:bookmarkStart w:id="0" w:name="_GoBack"/>
            <w:bookmarkEnd w:id="0"/>
          </w:p>
        </w:tc>
        <w:tc>
          <w:tcPr>
            <w:tcW w:w="6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4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王伟等</w:t>
            </w:r>
          </w:p>
        </w:tc>
        <w:tc>
          <w:tcPr>
            <w:tcW w:w="19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7" w:type="dxa"/>
            <w:vMerge w:val="continue"/>
            <w:tcBorders>
              <w:top w:val="single" w:color="000000" w:sz="8" w:space="0"/>
              <w:left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20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计算机组成原理</w:t>
            </w:r>
          </w:p>
        </w:tc>
        <w:tc>
          <w:tcPr>
            <w:tcW w:w="6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4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任国林等</w:t>
            </w:r>
          </w:p>
        </w:tc>
        <w:tc>
          <w:tcPr>
            <w:tcW w:w="19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 xml:space="preserve"> </w:t>
            </w:r>
          </w:p>
        </w:tc>
        <w:tc>
          <w:tcPr>
            <w:tcW w:w="12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327" w:type="dxa"/>
            <w:vMerge w:val="continue"/>
            <w:tcBorders>
              <w:top w:val="single" w:color="000000" w:sz="8" w:space="0"/>
              <w:left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pStyle w:val="4"/>
        <w:widowControl/>
        <w:ind w:firstLine="0" w:firstLineChars="0"/>
        <w:jc w:val="left"/>
        <w:rPr>
          <w:rFonts w:hint="eastAsia" w:ascii="宋体" w:hAnsi="宋体" w:cs="宋体"/>
          <w:bCs/>
          <w:color w:val="000000"/>
          <w:kern w:val="0"/>
          <w:sz w:val="24"/>
          <w:szCs w:val="24"/>
        </w:rPr>
      </w:pPr>
    </w:p>
    <w:p>
      <w:pPr>
        <w:pStyle w:val="4"/>
        <w:widowControl/>
        <w:ind w:firstLine="0" w:firstLineChars="0"/>
        <w:jc w:val="left"/>
        <w:rPr>
          <w:rFonts w:hint="eastAsia" w:ascii="宋体" w:hAnsi="宋体" w:cs="宋体"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bCs/>
          <w:color w:val="000000"/>
          <w:kern w:val="0"/>
          <w:sz w:val="24"/>
          <w:szCs w:val="24"/>
        </w:rPr>
        <w:t>上课与考核：</w:t>
      </w:r>
    </w:p>
    <w:p>
      <w:pPr>
        <w:pStyle w:val="4"/>
        <w:widowControl/>
        <w:ind w:firstLine="0" w:firstLineChars="0"/>
        <w:jc w:val="left"/>
        <w:rPr>
          <w:rFonts w:hint="eastAsia" w:ascii="宋体" w:hAnsi="宋体" w:cs="宋体"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bCs/>
          <w:color w:val="000000"/>
          <w:kern w:val="0"/>
          <w:sz w:val="24"/>
          <w:szCs w:val="24"/>
        </w:rPr>
        <w:t>按时上课，</w:t>
      </w:r>
      <w:r>
        <w:rPr>
          <w:rFonts w:hint="eastAsia" w:ascii="宋体" w:hAnsi="宋体" w:cs="宋体"/>
          <w:bCs/>
          <w:color w:val="000000"/>
          <w:kern w:val="0"/>
          <w:sz w:val="24"/>
          <w:szCs w:val="24"/>
          <w:lang w:eastAsia="zh-CN"/>
        </w:rPr>
        <w:t>课程冲突，需要提交院系盖章的免听申请</w:t>
      </w:r>
      <w:r>
        <w:rPr>
          <w:rFonts w:hint="eastAsia" w:ascii="宋体" w:hAnsi="宋体" w:cs="宋体"/>
          <w:bCs/>
          <w:color w:val="000000"/>
          <w:kern w:val="0"/>
          <w:sz w:val="24"/>
          <w:szCs w:val="24"/>
        </w:rPr>
        <w:t>；</w:t>
      </w:r>
      <w:r>
        <w:rPr>
          <w:rFonts w:hint="eastAsia" w:ascii="宋体" w:hAnsi="宋体" w:cs="宋体"/>
          <w:bCs/>
          <w:color w:val="000000"/>
          <w:kern w:val="0"/>
          <w:sz w:val="24"/>
          <w:szCs w:val="24"/>
          <w:lang w:eastAsia="zh-CN"/>
        </w:rPr>
        <w:t>与计算机学院学生一同参加期末考核</w:t>
      </w:r>
      <w:r>
        <w:rPr>
          <w:rFonts w:hint="eastAsia" w:ascii="宋体" w:hAnsi="宋体" w:cs="宋体"/>
          <w:bCs/>
          <w:color w:val="000000"/>
          <w:kern w:val="0"/>
          <w:sz w:val="24"/>
          <w:szCs w:val="24"/>
        </w:rPr>
        <w:t>。</w:t>
      </w:r>
    </w:p>
    <w:p>
      <w:pPr>
        <w:pStyle w:val="4"/>
        <w:widowControl/>
        <w:ind w:firstLine="0" w:firstLineChars="0"/>
        <w:jc w:val="left"/>
        <w:rPr>
          <w:rFonts w:hint="eastAsia"/>
          <w:sz w:val="22"/>
        </w:rPr>
      </w:pPr>
      <w:r>
        <w:rPr>
          <w:rFonts w:hint="eastAsia" w:ascii="宋体" w:hAnsi="宋体" w:cs="宋体"/>
          <w:bCs/>
          <w:color w:val="000000"/>
          <w:kern w:val="0"/>
          <w:sz w:val="24"/>
          <w:szCs w:val="24"/>
        </w:rPr>
        <w:t>附：</w:t>
      </w:r>
      <w:r>
        <w:rPr>
          <w:rFonts w:hint="eastAsia"/>
          <w:sz w:val="22"/>
        </w:rPr>
        <w:t>201</w:t>
      </w:r>
      <w:r>
        <w:rPr>
          <w:rFonts w:hint="eastAsia"/>
          <w:sz w:val="22"/>
          <w:lang w:val="en-US" w:eastAsia="zh-CN"/>
        </w:rPr>
        <w:t>9、2020、2021</w:t>
      </w:r>
      <w:r>
        <w:rPr>
          <w:rFonts w:hint="eastAsia"/>
          <w:sz w:val="22"/>
        </w:rPr>
        <w:t>级辅修学位计划</w:t>
      </w:r>
    </w:p>
    <w:p>
      <w:pPr>
        <w:pStyle w:val="4"/>
        <w:widowControl/>
        <w:ind w:firstLine="0" w:firstLineChars="0"/>
        <w:jc w:val="left"/>
        <w:rPr>
          <w:rFonts w:hint="eastAsia" w:ascii="宋体" w:hAnsi="宋体" w:cs="宋体"/>
          <w:bCs/>
          <w:color w:val="000000"/>
          <w:kern w:val="0"/>
          <w:sz w:val="24"/>
          <w:szCs w:val="24"/>
        </w:rPr>
      </w:pPr>
    </w:p>
    <w:tbl>
      <w:tblPr>
        <w:tblStyle w:val="2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89"/>
        <w:gridCol w:w="2494"/>
        <w:gridCol w:w="476"/>
        <w:gridCol w:w="411"/>
        <w:gridCol w:w="386"/>
        <w:gridCol w:w="411"/>
        <w:gridCol w:w="386"/>
        <w:gridCol w:w="486"/>
        <w:gridCol w:w="545"/>
        <w:gridCol w:w="545"/>
        <w:gridCol w:w="398"/>
        <w:gridCol w:w="899"/>
      </w:tblGrid>
      <w:tr>
        <w:trPr>
          <w:trHeight w:val="585" w:hRule="atLeast"/>
        </w:trPr>
        <w:tc>
          <w:tcPr>
            <w:tcW w:w="53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课程编号</w:t>
            </w:r>
          </w:p>
        </w:tc>
        <w:tc>
          <w:tcPr>
            <w:tcW w:w="14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课程名称</w:t>
            </w:r>
          </w:p>
        </w:tc>
        <w:tc>
          <w:tcPr>
            <w:tcW w:w="2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学分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授课</w:t>
            </w:r>
          </w:p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学时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实验</w:t>
            </w:r>
          </w:p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学时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讨论</w:t>
            </w:r>
          </w:p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学时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课外</w:t>
            </w:r>
          </w:p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学时</w:t>
            </w:r>
          </w:p>
        </w:tc>
        <w:tc>
          <w:tcPr>
            <w:tcW w:w="2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周学时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授课</w:t>
            </w:r>
          </w:p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学年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授课</w:t>
            </w:r>
          </w:p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学期</w:t>
            </w:r>
          </w:p>
        </w:tc>
        <w:tc>
          <w:tcPr>
            <w:tcW w:w="2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考核</w:t>
            </w:r>
          </w:p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类型</w:t>
            </w:r>
          </w:p>
        </w:tc>
        <w:tc>
          <w:tcPr>
            <w:tcW w:w="5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53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BJSL0020</w:t>
            </w:r>
          </w:p>
        </w:tc>
        <w:tc>
          <w:tcPr>
            <w:tcW w:w="14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程序设计基础及语言</w:t>
            </w:r>
            <w:r>
              <w:rPr>
                <w:rFonts w:ascii="宋体" w:cs="宋体"/>
                <w:sz w:val="18"/>
                <w:szCs w:val="18"/>
              </w:rPr>
              <w:t>I(</w:t>
            </w:r>
            <w:r>
              <w:rPr>
                <w:rFonts w:hint="eastAsia" w:ascii="宋体" w:cs="宋体"/>
                <w:sz w:val="18"/>
                <w:szCs w:val="18"/>
              </w:rPr>
              <w:t>双语</w:t>
            </w:r>
            <w:r>
              <w:rPr>
                <w:rFonts w:ascii="宋体" w:cs="宋体"/>
                <w:sz w:val="18"/>
                <w:szCs w:val="18"/>
              </w:rPr>
              <w:t>)</w:t>
            </w:r>
          </w:p>
        </w:tc>
        <w:tc>
          <w:tcPr>
            <w:tcW w:w="2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2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32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32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16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0</w:t>
            </w:r>
          </w:p>
        </w:tc>
        <w:tc>
          <w:tcPr>
            <w:tcW w:w="2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3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一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1</w:t>
            </w:r>
          </w:p>
        </w:tc>
        <w:tc>
          <w:tcPr>
            <w:tcW w:w="2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+</w:t>
            </w:r>
          </w:p>
        </w:tc>
        <w:tc>
          <w:tcPr>
            <w:tcW w:w="53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</w:pPr>
          </w:p>
        </w:tc>
      </w:tr>
      <w:tr>
        <w:trPr>
          <w:trHeight w:val="247" w:hRule="atLeast"/>
        </w:trPr>
        <w:tc>
          <w:tcPr>
            <w:tcW w:w="53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BJSL0030</w:t>
            </w:r>
          </w:p>
        </w:tc>
        <w:tc>
          <w:tcPr>
            <w:tcW w:w="14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程序设计基础及语言</w:t>
            </w:r>
            <w:r>
              <w:rPr>
                <w:rFonts w:ascii="宋体" w:cs="宋体"/>
                <w:sz w:val="18"/>
                <w:szCs w:val="18"/>
              </w:rPr>
              <w:t>II(</w:t>
            </w:r>
            <w:r>
              <w:rPr>
                <w:rFonts w:hint="eastAsia" w:ascii="宋体" w:cs="宋体"/>
                <w:sz w:val="18"/>
                <w:szCs w:val="18"/>
              </w:rPr>
              <w:t>双语</w:t>
            </w:r>
            <w:r>
              <w:rPr>
                <w:rFonts w:ascii="宋体" w:cs="宋体"/>
                <w:sz w:val="18"/>
                <w:szCs w:val="18"/>
              </w:rPr>
              <w:t>)</w:t>
            </w:r>
          </w:p>
        </w:tc>
        <w:tc>
          <w:tcPr>
            <w:tcW w:w="2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2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32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32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16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0</w:t>
            </w:r>
          </w:p>
        </w:tc>
        <w:tc>
          <w:tcPr>
            <w:tcW w:w="2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3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一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3</w:t>
            </w:r>
          </w:p>
        </w:tc>
        <w:tc>
          <w:tcPr>
            <w:tcW w:w="2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+</w:t>
            </w:r>
          </w:p>
        </w:tc>
        <w:tc>
          <w:tcPr>
            <w:tcW w:w="53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cs="宋体"/>
                <w:sz w:val="18"/>
                <w:szCs w:val="18"/>
              </w:rPr>
            </w:pPr>
          </w:p>
        </w:tc>
      </w:tr>
      <w:tr>
        <w:trPr>
          <w:trHeight w:val="247" w:hRule="atLeast"/>
        </w:trPr>
        <w:tc>
          <w:tcPr>
            <w:tcW w:w="53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hint="eastAsia" w:ascii="宋体" w:cs="宋体" w:eastAsiaTheme="minorEastAsia"/>
                <w:sz w:val="18"/>
                <w:szCs w:val="18"/>
                <w:lang w:eastAsia="zh-CN"/>
              </w:rPr>
            </w:pPr>
            <w:r>
              <w:rPr>
                <w:rFonts w:ascii="宋体" w:cs="宋体"/>
                <w:sz w:val="18"/>
                <w:szCs w:val="18"/>
              </w:rPr>
              <w:t>BJSL004</w:t>
            </w:r>
            <w:r>
              <w:rPr>
                <w:rFonts w:hint="eastAsia" w:ascii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4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rPr>
                <w:rFonts w:hint="eastAsia" w:ascii="宋体" w:cs="宋体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cs="宋体"/>
                <w:sz w:val="18"/>
                <w:szCs w:val="18"/>
              </w:rPr>
              <w:t>离散数学</w:t>
            </w:r>
            <w:r>
              <w:rPr>
                <w:rFonts w:hint="eastAsia" w:ascii="宋体" w:cs="宋体"/>
                <w:sz w:val="18"/>
                <w:szCs w:val="18"/>
                <w:lang w:eastAsia="zh-CN"/>
              </w:rPr>
              <w:t>（双语）</w:t>
            </w:r>
          </w:p>
        </w:tc>
        <w:tc>
          <w:tcPr>
            <w:tcW w:w="2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4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64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0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0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0</w:t>
            </w:r>
          </w:p>
        </w:tc>
        <w:tc>
          <w:tcPr>
            <w:tcW w:w="2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4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一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3</w:t>
            </w:r>
          </w:p>
        </w:tc>
        <w:tc>
          <w:tcPr>
            <w:tcW w:w="2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+</w:t>
            </w:r>
          </w:p>
        </w:tc>
        <w:tc>
          <w:tcPr>
            <w:tcW w:w="53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cs="宋体"/>
                <w:sz w:val="18"/>
                <w:szCs w:val="18"/>
              </w:rPr>
            </w:pPr>
          </w:p>
        </w:tc>
      </w:tr>
      <w:tr>
        <w:trPr>
          <w:trHeight w:val="247" w:hRule="atLeast"/>
        </w:trPr>
        <w:tc>
          <w:tcPr>
            <w:tcW w:w="53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BJSL0050</w:t>
            </w:r>
          </w:p>
        </w:tc>
        <w:tc>
          <w:tcPr>
            <w:tcW w:w="14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数字逻辑电路</w:t>
            </w:r>
          </w:p>
        </w:tc>
        <w:tc>
          <w:tcPr>
            <w:tcW w:w="2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3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48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0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8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0</w:t>
            </w:r>
          </w:p>
        </w:tc>
        <w:tc>
          <w:tcPr>
            <w:tcW w:w="2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4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一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3</w:t>
            </w:r>
          </w:p>
        </w:tc>
        <w:tc>
          <w:tcPr>
            <w:tcW w:w="2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+</w:t>
            </w:r>
          </w:p>
        </w:tc>
        <w:tc>
          <w:tcPr>
            <w:tcW w:w="53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cs="宋体"/>
                <w:sz w:val="18"/>
                <w:szCs w:val="18"/>
              </w:rPr>
            </w:pPr>
          </w:p>
        </w:tc>
      </w:tr>
      <w:tr>
        <w:trPr>
          <w:trHeight w:val="247" w:hRule="atLeast"/>
        </w:trPr>
        <w:tc>
          <w:tcPr>
            <w:tcW w:w="53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BJSL0060</w:t>
            </w:r>
          </w:p>
        </w:tc>
        <w:tc>
          <w:tcPr>
            <w:tcW w:w="14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数据结构</w:t>
            </w:r>
            <w:r>
              <w:rPr>
                <w:rFonts w:ascii="宋体" w:cs="宋体"/>
                <w:sz w:val="18"/>
                <w:szCs w:val="18"/>
              </w:rPr>
              <w:t>(</w:t>
            </w:r>
            <w:r>
              <w:rPr>
                <w:rFonts w:hint="eastAsia" w:ascii="宋体" w:cs="宋体"/>
                <w:sz w:val="18"/>
                <w:szCs w:val="18"/>
              </w:rPr>
              <w:t>双语</w:t>
            </w:r>
            <w:r>
              <w:rPr>
                <w:rFonts w:ascii="宋体" w:cs="宋体"/>
                <w:sz w:val="18"/>
                <w:szCs w:val="18"/>
              </w:rPr>
              <w:t>)</w:t>
            </w:r>
          </w:p>
        </w:tc>
        <w:tc>
          <w:tcPr>
            <w:tcW w:w="2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4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64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16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0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16</w:t>
            </w:r>
          </w:p>
        </w:tc>
        <w:tc>
          <w:tcPr>
            <w:tcW w:w="2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4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二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1</w:t>
            </w:r>
          </w:p>
        </w:tc>
        <w:tc>
          <w:tcPr>
            <w:tcW w:w="2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+</w:t>
            </w:r>
          </w:p>
        </w:tc>
        <w:tc>
          <w:tcPr>
            <w:tcW w:w="53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</w:pPr>
          </w:p>
        </w:tc>
      </w:tr>
      <w:tr>
        <w:trPr>
          <w:trHeight w:val="247" w:hRule="atLeast"/>
        </w:trPr>
        <w:tc>
          <w:tcPr>
            <w:tcW w:w="53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BJSL0070</w:t>
            </w:r>
          </w:p>
        </w:tc>
        <w:tc>
          <w:tcPr>
            <w:tcW w:w="14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计算机组成原理</w:t>
            </w:r>
          </w:p>
        </w:tc>
        <w:tc>
          <w:tcPr>
            <w:tcW w:w="2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4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64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16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0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16</w:t>
            </w:r>
          </w:p>
        </w:tc>
        <w:tc>
          <w:tcPr>
            <w:tcW w:w="2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4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二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1</w:t>
            </w:r>
          </w:p>
        </w:tc>
        <w:tc>
          <w:tcPr>
            <w:tcW w:w="2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+</w:t>
            </w:r>
          </w:p>
        </w:tc>
        <w:tc>
          <w:tcPr>
            <w:tcW w:w="53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cs="宋体"/>
                <w:sz w:val="18"/>
                <w:szCs w:val="18"/>
              </w:rPr>
            </w:pPr>
          </w:p>
        </w:tc>
      </w:tr>
      <w:tr>
        <w:trPr>
          <w:trHeight w:val="247" w:hRule="atLeast"/>
        </w:trPr>
        <w:tc>
          <w:tcPr>
            <w:tcW w:w="53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BJSL0080</w:t>
            </w:r>
          </w:p>
        </w:tc>
        <w:tc>
          <w:tcPr>
            <w:tcW w:w="14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操作系统</w:t>
            </w:r>
            <w:r>
              <w:rPr>
                <w:rFonts w:ascii="宋体" w:cs="宋体"/>
                <w:sz w:val="18"/>
                <w:szCs w:val="18"/>
              </w:rPr>
              <w:t>(</w:t>
            </w:r>
            <w:r>
              <w:rPr>
                <w:rFonts w:hint="eastAsia" w:ascii="宋体" w:cs="宋体"/>
                <w:sz w:val="18"/>
                <w:szCs w:val="18"/>
              </w:rPr>
              <w:t>双语</w:t>
            </w:r>
            <w:r>
              <w:rPr>
                <w:rFonts w:ascii="宋体" w:cs="宋体"/>
                <w:sz w:val="18"/>
                <w:szCs w:val="18"/>
              </w:rPr>
              <w:t>)</w:t>
            </w:r>
          </w:p>
        </w:tc>
        <w:tc>
          <w:tcPr>
            <w:tcW w:w="2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4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64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8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0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16</w:t>
            </w:r>
          </w:p>
        </w:tc>
        <w:tc>
          <w:tcPr>
            <w:tcW w:w="2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4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二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3</w:t>
            </w:r>
          </w:p>
        </w:tc>
        <w:tc>
          <w:tcPr>
            <w:tcW w:w="2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+</w:t>
            </w:r>
          </w:p>
        </w:tc>
        <w:tc>
          <w:tcPr>
            <w:tcW w:w="53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二选一</w:t>
            </w:r>
          </w:p>
        </w:tc>
      </w:tr>
      <w:tr>
        <w:trPr>
          <w:trHeight w:val="247" w:hRule="atLeast"/>
        </w:trPr>
        <w:tc>
          <w:tcPr>
            <w:tcW w:w="53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BJSL0081</w:t>
            </w:r>
          </w:p>
        </w:tc>
        <w:tc>
          <w:tcPr>
            <w:tcW w:w="14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操作系统</w:t>
            </w:r>
            <w:r>
              <w:rPr>
                <w:rFonts w:ascii="宋体" w:cs="宋体"/>
                <w:sz w:val="18"/>
                <w:szCs w:val="18"/>
              </w:rPr>
              <w:t>(</w:t>
            </w:r>
            <w:r>
              <w:rPr>
                <w:rFonts w:hint="eastAsia" w:ascii="宋体" w:cs="宋体"/>
                <w:sz w:val="18"/>
                <w:szCs w:val="18"/>
              </w:rPr>
              <w:t>全英文</w:t>
            </w:r>
            <w:r>
              <w:rPr>
                <w:rFonts w:ascii="宋体" w:cs="宋体"/>
                <w:sz w:val="18"/>
                <w:szCs w:val="18"/>
              </w:rPr>
              <w:t>)</w:t>
            </w:r>
          </w:p>
        </w:tc>
        <w:tc>
          <w:tcPr>
            <w:tcW w:w="2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4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64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8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0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16</w:t>
            </w:r>
          </w:p>
        </w:tc>
        <w:tc>
          <w:tcPr>
            <w:tcW w:w="2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4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二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3</w:t>
            </w:r>
          </w:p>
        </w:tc>
        <w:tc>
          <w:tcPr>
            <w:tcW w:w="2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+</w:t>
            </w:r>
          </w:p>
        </w:tc>
        <w:tc>
          <w:tcPr>
            <w:tcW w:w="53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cs="宋体"/>
                <w:sz w:val="18"/>
                <w:szCs w:val="18"/>
              </w:rPr>
            </w:pPr>
          </w:p>
        </w:tc>
      </w:tr>
      <w:tr>
        <w:trPr>
          <w:trHeight w:val="247" w:hRule="atLeast"/>
        </w:trPr>
        <w:tc>
          <w:tcPr>
            <w:tcW w:w="53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B09H0010</w:t>
            </w:r>
          </w:p>
        </w:tc>
        <w:tc>
          <w:tcPr>
            <w:tcW w:w="14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计算机系统结构</w:t>
            </w:r>
          </w:p>
        </w:tc>
        <w:tc>
          <w:tcPr>
            <w:tcW w:w="2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4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64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16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0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16</w:t>
            </w:r>
          </w:p>
        </w:tc>
        <w:tc>
          <w:tcPr>
            <w:tcW w:w="2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4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二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3</w:t>
            </w:r>
          </w:p>
        </w:tc>
        <w:tc>
          <w:tcPr>
            <w:tcW w:w="2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+</w:t>
            </w:r>
          </w:p>
        </w:tc>
        <w:tc>
          <w:tcPr>
            <w:tcW w:w="5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</w:pPr>
          </w:p>
        </w:tc>
      </w:tr>
      <w:tr>
        <w:trPr>
          <w:trHeight w:val="247" w:hRule="atLeast"/>
        </w:trPr>
        <w:tc>
          <w:tcPr>
            <w:tcW w:w="53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B09T0010</w:t>
            </w:r>
          </w:p>
        </w:tc>
        <w:tc>
          <w:tcPr>
            <w:tcW w:w="14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算法设计与分析</w:t>
            </w:r>
          </w:p>
        </w:tc>
        <w:tc>
          <w:tcPr>
            <w:tcW w:w="2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3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32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32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0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16</w:t>
            </w:r>
          </w:p>
        </w:tc>
        <w:tc>
          <w:tcPr>
            <w:tcW w:w="2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3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二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3</w:t>
            </w:r>
          </w:p>
        </w:tc>
        <w:tc>
          <w:tcPr>
            <w:tcW w:w="2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+</w:t>
            </w:r>
          </w:p>
        </w:tc>
        <w:tc>
          <w:tcPr>
            <w:tcW w:w="5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cs="宋体"/>
                <w:sz w:val="18"/>
                <w:szCs w:val="18"/>
              </w:rPr>
            </w:pPr>
          </w:p>
        </w:tc>
      </w:tr>
      <w:tr>
        <w:trPr>
          <w:trHeight w:val="247" w:hRule="atLeast"/>
        </w:trPr>
        <w:tc>
          <w:tcPr>
            <w:tcW w:w="53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B71S0030</w:t>
            </w:r>
          </w:p>
        </w:tc>
        <w:tc>
          <w:tcPr>
            <w:tcW w:w="14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编译原理</w:t>
            </w:r>
            <w:r>
              <w:rPr>
                <w:rFonts w:ascii="宋体" w:cs="宋体"/>
                <w:sz w:val="18"/>
                <w:szCs w:val="18"/>
              </w:rPr>
              <w:t>(</w:t>
            </w:r>
            <w:r>
              <w:rPr>
                <w:rFonts w:hint="eastAsia" w:ascii="宋体" w:cs="宋体"/>
                <w:sz w:val="18"/>
                <w:szCs w:val="18"/>
              </w:rPr>
              <w:t>双语</w:t>
            </w:r>
            <w:r>
              <w:rPr>
                <w:rFonts w:ascii="宋体" w:cs="宋体"/>
                <w:sz w:val="18"/>
                <w:szCs w:val="18"/>
              </w:rPr>
              <w:t>)</w:t>
            </w:r>
          </w:p>
        </w:tc>
        <w:tc>
          <w:tcPr>
            <w:tcW w:w="2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4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64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8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0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16</w:t>
            </w:r>
          </w:p>
        </w:tc>
        <w:tc>
          <w:tcPr>
            <w:tcW w:w="2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4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三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1</w:t>
            </w:r>
          </w:p>
        </w:tc>
        <w:tc>
          <w:tcPr>
            <w:tcW w:w="2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+</w:t>
            </w:r>
          </w:p>
        </w:tc>
        <w:tc>
          <w:tcPr>
            <w:tcW w:w="539" w:type="pct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二选一</w:t>
            </w:r>
          </w:p>
        </w:tc>
      </w:tr>
      <w:tr>
        <w:trPr>
          <w:trHeight w:val="247" w:hRule="atLeast"/>
        </w:trPr>
        <w:tc>
          <w:tcPr>
            <w:tcW w:w="53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B71S0031</w:t>
            </w:r>
          </w:p>
        </w:tc>
        <w:tc>
          <w:tcPr>
            <w:tcW w:w="14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编译原理</w:t>
            </w:r>
            <w:r>
              <w:rPr>
                <w:rFonts w:ascii="宋体" w:cs="宋体"/>
                <w:sz w:val="18"/>
                <w:szCs w:val="18"/>
              </w:rPr>
              <w:t>(</w:t>
            </w:r>
            <w:r>
              <w:rPr>
                <w:rFonts w:hint="eastAsia" w:ascii="宋体" w:cs="宋体"/>
                <w:sz w:val="18"/>
                <w:szCs w:val="18"/>
              </w:rPr>
              <w:t>全英文</w:t>
            </w:r>
            <w:r>
              <w:rPr>
                <w:rFonts w:ascii="宋体" w:cs="宋体"/>
                <w:sz w:val="18"/>
                <w:szCs w:val="18"/>
              </w:rPr>
              <w:t>)</w:t>
            </w:r>
          </w:p>
        </w:tc>
        <w:tc>
          <w:tcPr>
            <w:tcW w:w="2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4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64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8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0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16</w:t>
            </w:r>
          </w:p>
        </w:tc>
        <w:tc>
          <w:tcPr>
            <w:tcW w:w="2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4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三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1</w:t>
            </w:r>
          </w:p>
        </w:tc>
        <w:tc>
          <w:tcPr>
            <w:tcW w:w="2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+</w:t>
            </w:r>
          </w:p>
        </w:tc>
        <w:tc>
          <w:tcPr>
            <w:tcW w:w="539" w:type="pct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cs="宋体"/>
                <w:sz w:val="18"/>
                <w:szCs w:val="18"/>
              </w:rPr>
            </w:pPr>
          </w:p>
        </w:tc>
      </w:tr>
      <w:tr>
        <w:trPr>
          <w:trHeight w:val="247" w:hRule="atLeast"/>
        </w:trPr>
        <w:tc>
          <w:tcPr>
            <w:tcW w:w="53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B09N0010</w:t>
            </w:r>
          </w:p>
        </w:tc>
        <w:tc>
          <w:tcPr>
            <w:tcW w:w="14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计算机网络</w:t>
            </w:r>
            <w:r>
              <w:rPr>
                <w:rFonts w:ascii="宋体" w:cs="宋体"/>
                <w:sz w:val="18"/>
                <w:szCs w:val="18"/>
              </w:rPr>
              <w:t>(</w:t>
            </w:r>
            <w:r>
              <w:rPr>
                <w:rFonts w:hint="eastAsia" w:ascii="宋体" w:cs="宋体"/>
                <w:sz w:val="18"/>
                <w:szCs w:val="18"/>
              </w:rPr>
              <w:t>双语</w:t>
            </w:r>
            <w:r>
              <w:rPr>
                <w:rFonts w:ascii="宋体" w:cs="宋体"/>
                <w:sz w:val="18"/>
                <w:szCs w:val="18"/>
              </w:rPr>
              <w:t>)</w:t>
            </w:r>
          </w:p>
        </w:tc>
        <w:tc>
          <w:tcPr>
            <w:tcW w:w="2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3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48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8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0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16</w:t>
            </w:r>
          </w:p>
        </w:tc>
        <w:tc>
          <w:tcPr>
            <w:tcW w:w="2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3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三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1</w:t>
            </w:r>
          </w:p>
        </w:tc>
        <w:tc>
          <w:tcPr>
            <w:tcW w:w="2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+</w:t>
            </w:r>
          </w:p>
        </w:tc>
        <w:tc>
          <w:tcPr>
            <w:tcW w:w="539" w:type="pct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二选一</w:t>
            </w:r>
          </w:p>
        </w:tc>
      </w:tr>
      <w:tr>
        <w:trPr>
          <w:trHeight w:val="247" w:hRule="atLeast"/>
        </w:trPr>
        <w:tc>
          <w:tcPr>
            <w:tcW w:w="53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B09N0011</w:t>
            </w:r>
          </w:p>
        </w:tc>
        <w:tc>
          <w:tcPr>
            <w:tcW w:w="14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计算机网络</w:t>
            </w:r>
            <w:r>
              <w:rPr>
                <w:rFonts w:ascii="宋体" w:cs="宋体"/>
                <w:sz w:val="18"/>
                <w:szCs w:val="18"/>
              </w:rPr>
              <w:t>(</w:t>
            </w:r>
            <w:r>
              <w:rPr>
                <w:rFonts w:hint="eastAsia" w:ascii="宋体" w:cs="宋体"/>
                <w:sz w:val="18"/>
                <w:szCs w:val="18"/>
              </w:rPr>
              <w:t>全英文</w:t>
            </w:r>
            <w:r>
              <w:rPr>
                <w:rFonts w:ascii="宋体" w:cs="宋体"/>
                <w:sz w:val="18"/>
                <w:szCs w:val="18"/>
              </w:rPr>
              <w:t>)</w:t>
            </w:r>
          </w:p>
        </w:tc>
        <w:tc>
          <w:tcPr>
            <w:tcW w:w="2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3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48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8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0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16</w:t>
            </w:r>
          </w:p>
        </w:tc>
        <w:tc>
          <w:tcPr>
            <w:tcW w:w="2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3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三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1</w:t>
            </w:r>
          </w:p>
        </w:tc>
        <w:tc>
          <w:tcPr>
            <w:tcW w:w="2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+</w:t>
            </w:r>
          </w:p>
        </w:tc>
        <w:tc>
          <w:tcPr>
            <w:tcW w:w="539" w:type="pct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cs="宋体"/>
                <w:sz w:val="18"/>
                <w:szCs w:val="18"/>
              </w:rPr>
            </w:pPr>
          </w:p>
        </w:tc>
      </w:tr>
      <w:tr>
        <w:trPr>
          <w:trHeight w:val="247" w:hRule="atLeast"/>
        </w:trPr>
        <w:tc>
          <w:tcPr>
            <w:tcW w:w="53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B09D0010</w:t>
            </w:r>
          </w:p>
        </w:tc>
        <w:tc>
          <w:tcPr>
            <w:tcW w:w="14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数据库原理</w:t>
            </w:r>
            <w:r>
              <w:rPr>
                <w:rFonts w:ascii="宋体" w:cs="宋体"/>
                <w:sz w:val="18"/>
                <w:szCs w:val="18"/>
              </w:rPr>
              <w:t>(</w:t>
            </w:r>
            <w:r>
              <w:rPr>
                <w:rFonts w:hint="eastAsia" w:ascii="宋体" w:cs="宋体"/>
                <w:sz w:val="18"/>
                <w:szCs w:val="18"/>
              </w:rPr>
              <w:t>双语</w:t>
            </w:r>
            <w:r>
              <w:rPr>
                <w:rFonts w:ascii="宋体" w:cs="宋体"/>
                <w:sz w:val="18"/>
                <w:szCs w:val="18"/>
              </w:rPr>
              <w:t>)</w:t>
            </w:r>
          </w:p>
        </w:tc>
        <w:tc>
          <w:tcPr>
            <w:tcW w:w="2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3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48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16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0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16</w:t>
            </w:r>
          </w:p>
        </w:tc>
        <w:tc>
          <w:tcPr>
            <w:tcW w:w="2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3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三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1</w:t>
            </w:r>
          </w:p>
        </w:tc>
        <w:tc>
          <w:tcPr>
            <w:tcW w:w="2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+</w:t>
            </w:r>
          </w:p>
        </w:tc>
        <w:tc>
          <w:tcPr>
            <w:tcW w:w="53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二选一</w:t>
            </w:r>
          </w:p>
        </w:tc>
      </w:tr>
      <w:tr>
        <w:trPr>
          <w:trHeight w:val="247" w:hRule="atLeast"/>
        </w:trPr>
        <w:tc>
          <w:tcPr>
            <w:tcW w:w="53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B09D0011</w:t>
            </w:r>
          </w:p>
        </w:tc>
        <w:tc>
          <w:tcPr>
            <w:tcW w:w="14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数据库原理</w:t>
            </w:r>
            <w:r>
              <w:rPr>
                <w:rFonts w:ascii="宋体" w:cs="宋体"/>
                <w:sz w:val="18"/>
                <w:szCs w:val="18"/>
              </w:rPr>
              <w:t>(</w:t>
            </w:r>
            <w:r>
              <w:rPr>
                <w:rFonts w:hint="eastAsia" w:ascii="宋体" w:cs="宋体"/>
                <w:sz w:val="18"/>
                <w:szCs w:val="18"/>
              </w:rPr>
              <w:t>全英文</w:t>
            </w:r>
            <w:r>
              <w:rPr>
                <w:rFonts w:ascii="宋体" w:cs="宋体"/>
                <w:sz w:val="18"/>
                <w:szCs w:val="18"/>
              </w:rPr>
              <w:t>)</w:t>
            </w:r>
          </w:p>
        </w:tc>
        <w:tc>
          <w:tcPr>
            <w:tcW w:w="2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3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48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16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0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16</w:t>
            </w:r>
          </w:p>
        </w:tc>
        <w:tc>
          <w:tcPr>
            <w:tcW w:w="2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3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三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1</w:t>
            </w:r>
          </w:p>
        </w:tc>
        <w:tc>
          <w:tcPr>
            <w:tcW w:w="2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+</w:t>
            </w:r>
          </w:p>
        </w:tc>
        <w:tc>
          <w:tcPr>
            <w:tcW w:w="53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cs="宋体"/>
                <w:sz w:val="18"/>
                <w:szCs w:val="18"/>
              </w:rPr>
            </w:pPr>
          </w:p>
        </w:tc>
      </w:tr>
      <w:tr>
        <w:trPr>
          <w:trHeight w:val="247" w:hRule="atLeast"/>
        </w:trPr>
        <w:tc>
          <w:tcPr>
            <w:tcW w:w="53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B09G0010</w:t>
            </w:r>
          </w:p>
        </w:tc>
        <w:tc>
          <w:tcPr>
            <w:tcW w:w="14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数字图像处理</w:t>
            </w:r>
          </w:p>
        </w:tc>
        <w:tc>
          <w:tcPr>
            <w:tcW w:w="2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3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48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16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0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16</w:t>
            </w:r>
          </w:p>
        </w:tc>
        <w:tc>
          <w:tcPr>
            <w:tcW w:w="2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3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三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1</w:t>
            </w:r>
          </w:p>
        </w:tc>
        <w:tc>
          <w:tcPr>
            <w:tcW w:w="2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+</w:t>
            </w: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cs="宋体"/>
                <w:sz w:val="18"/>
                <w:szCs w:val="18"/>
              </w:rPr>
            </w:pPr>
          </w:p>
        </w:tc>
      </w:tr>
      <w:tr>
        <w:trPr>
          <w:trHeight w:val="247" w:hRule="atLeast"/>
        </w:trPr>
        <w:tc>
          <w:tcPr>
            <w:tcW w:w="53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B</w:t>
            </w:r>
            <w:r>
              <w:rPr>
                <w:rFonts w:hint="eastAsia" w:ascii="宋体" w:cs="宋体"/>
                <w:sz w:val="18"/>
                <w:szCs w:val="18"/>
              </w:rPr>
              <w:t>09</w:t>
            </w:r>
            <w:r>
              <w:rPr>
                <w:rFonts w:ascii="宋体" w:cs="宋体"/>
                <w:sz w:val="18"/>
                <w:szCs w:val="18"/>
              </w:rPr>
              <w:t>S0060</w:t>
            </w:r>
          </w:p>
        </w:tc>
        <w:tc>
          <w:tcPr>
            <w:tcW w:w="14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软件工程</w:t>
            </w:r>
            <w:r>
              <w:rPr>
                <w:rFonts w:ascii="宋体" w:cs="宋体"/>
                <w:sz w:val="18"/>
                <w:szCs w:val="18"/>
              </w:rPr>
              <w:t>(</w:t>
            </w:r>
            <w:r>
              <w:rPr>
                <w:rFonts w:hint="eastAsia" w:ascii="宋体" w:cs="宋体"/>
                <w:sz w:val="18"/>
                <w:szCs w:val="18"/>
              </w:rPr>
              <w:t>双语</w:t>
            </w:r>
            <w:r>
              <w:rPr>
                <w:rFonts w:ascii="宋体" w:cs="宋体"/>
                <w:sz w:val="18"/>
                <w:szCs w:val="18"/>
              </w:rPr>
              <w:t>)</w:t>
            </w:r>
          </w:p>
        </w:tc>
        <w:tc>
          <w:tcPr>
            <w:tcW w:w="2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3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48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16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0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16</w:t>
            </w:r>
          </w:p>
        </w:tc>
        <w:tc>
          <w:tcPr>
            <w:tcW w:w="2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3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三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3</w:t>
            </w:r>
          </w:p>
        </w:tc>
        <w:tc>
          <w:tcPr>
            <w:tcW w:w="2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+</w:t>
            </w: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cs="宋体"/>
                <w:sz w:val="18"/>
                <w:szCs w:val="18"/>
              </w:rPr>
            </w:pPr>
          </w:p>
        </w:tc>
      </w:tr>
      <w:tr>
        <w:trPr>
          <w:trHeight w:val="247" w:hRule="atLeast"/>
        </w:trPr>
        <w:tc>
          <w:tcPr>
            <w:tcW w:w="53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B09P0050</w:t>
            </w:r>
          </w:p>
        </w:tc>
        <w:tc>
          <w:tcPr>
            <w:tcW w:w="14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毕业设计</w:t>
            </w:r>
          </w:p>
        </w:tc>
        <w:tc>
          <w:tcPr>
            <w:tcW w:w="2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8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0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0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0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0</w:t>
            </w:r>
          </w:p>
        </w:tc>
        <w:tc>
          <w:tcPr>
            <w:tcW w:w="2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(16)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四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3</w:t>
            </w:r>
          </w:p>
        </w:tc>
        <w:tc>
          <w:tcPr>
            <w:tcW w:w="2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-</w:t>
            </w: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cs="宋体"/>
                <w:sz w:val="18"/>
                <w:szCs w:val="18"/>
              </w:rPr>
            </w:pPr>
          </w:p>
        </w:tc>
      </w:tr>
      <w:tr>
        <w:trPr>
          <w:trHeight w:val="247" w:hRule="atLeast"/>
        </w:trPr>
        <w:tc>
          <w:tcPr>
            <w:tcW w:w="203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合计</w:t>
            </w:r>
          </w:p>
        </w:tc>
        <w:tc>
          <w:tcPr>
            <w:tcW w:w="2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54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720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216</w:t>
            </w:r>
          </w:p>
        </w:tc>
        <w:tc>
          <w:tcPr>
            <w:tcW w:w="2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40</w:t>
            </w:r>
          </w:p>
        </w:tc>
        <w:tc>
          <w:tcPr>
            <w:tcW w:w="2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160</w:t>
            </w:r>
          </w:p>
        </w:tc>
        <w:tc>
          <w:tcPr>
            <w:tcW w:w="2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(16)</w:t>
            </w: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3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2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16" w:lineRule="exact"/>
              <w:ind w:left="20"/>
              <w:jc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cs="宋体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